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0A" w:rsidRPr="00DE7024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DE7024">
        <w:rPr>
          <w:rFonts w:ascii="Arial" w:hAnsi="Arial" w:cs="Arial"/>
          <w:color w:val="000000"/>
          <w:szCs w:val="27"/>
        </w:rPr>
        <w:t>. . .</w:t>
      </w:r>
      <w:r w:rsidRPr="00DE7024">
        <w:rPr>
          <w:rStyle w:val="apple-converted-space"/>
          <w:rFonts w:ascii="Trebuchet MS" w:hAnsi="Trebuchet MS" w:cs="Arial"/>
          <w:color w:val="000000"/>
          <w:szCs w:val="27"/>
          <w:shd w:val="clear" w:color="auto" w:fill="FFFFFF"/>
        </w:rPr>
        <w:t> </w:t>
      </w:r>
      <w:r w:rsidRPr="00DE7024">
        <w:rPr>
          <w:rFonts w:ascii="Trebuchet MS" w:hAnsi="Trebuchet MS" w:cs="Arial"/>
          <w:color w:val="000000"/>
          <w:szCs w:val="27"/>
          <w:shd w:val="clear" w:color="auto" w:fill="FFFFFF"/>
        </w:rPr>
        <w:t>я убит под Кандагаром. </w:t>
      </w:r>
      <w:r w:rsidRPr="00DE7024">
        <w:rPr>
          <w:rFonts w:ascii="Trebuchet MS" w:hAnsi="Trebuchet MS" w:cs="Arial"/>
          <w:color w:val="000000"/>
          <w:szCs w:val="27"/>
        </w:rPr>
        <w:br/>
      </w:r>
      <w:r w:rsidRPr="00DE7024">
        <w:rPr>
          <w:rFonts w:ascii="Trebuchet MS" w:hAnsi="Trebuchet MS" w:cs="Arial"/>
          <w:color w:val="000000"/>
          <w:szCs w:val="27"/>
          <w:shd w:val="clear" w:color="auto" w:fill="FFFFFF"/>
        </w:rPr>
        <w:t>В бою, в селении очень старом, </w:t>
      </w:r>
      <w:r w:rsidRPr="00DE7024">
        <w:rPr>
          <w:rFonts w:ascii="Trebuchet MS" w:hAnsi="Trebuchet MS" w:cs="Arial"/>
          <w:color w:val="000000"/>
          <w:szCs w:val="27"/>
        </w:rPr>
        <w:br/>
      </w:r>
      <w:r w:rsidRPr="00DE7024">
        <w:rPr>
          <w:rFonts w:ascii="Trebuchet MS" w:hAnsi="Trebuchet MS" w:cs="Arial"/>
          <w:color w:val="000000"/>
          <w:szCs w:val="27"/>
          <w:shd w:val="clear" w:color="auto" w:fill="FFFFFF"/>
        </w:rPr>
        <w:t>Душманской пулей наповал. </w:t>
      </w:r>
      <w:r w:rsidRPr="00DE7024">
        <w:rPr>
          <w:rFonts w:ascii="Trebuchet MS" w:hAnsi="Trebuchet MS" w:cs="Arial"/>
          <w:color w:val="000000"/>
          <w:szCs w:val="27"/>
        </w:rPr>
        <w:br/>
      </w:r>
      <w:r w:rsidRPr="00DE7024">
        <w:rPr>
          <w:rFonts w:ascii="Trebuchet MS" w:hAnsi="Trebuchet MS" w:cs="Arial"/>
          <w:color w:val="000000"/>
          <w:szCs w:val="27"/>
          <w:shd w:val="clear" w:color="auto" w:fill="FFFFFF"/>
        </w:rPr>
        <w:t>Упал и больше я не встал. </w:t>
      </w:r>
    </w:p>
    <w:p w:rsidR="0090000A" w:rsidRPr="00DE7024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DE7024">
        <w:rPr>
          <w:rFonts w:ascii="Trebuchet MS" w:hAnsi="Trebuchet MS" w:cs="Arial"/>
          <w:color w:val="000000"/>
          <w:szCs w:val="27"/>
          <w:shd w:val="clear" w:color="auto" w:fill="FFFFFF"/>
        </w:rPr>
        <w:t>Из песни.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Ежегодно 15 февраля в нашей стране отмечается день памяти солдат, исполнявших свой служебный долг в Афганистане. Что мы знаем об этой войне?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время своего существования человечество вело войны, в которых погибали люди. Мировые, отечественные, справедливые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захватнические ,локальные… Каких только слов для оценки не придумали и только результат всегда одинаковый -жизни солдат и мирных жителей. Города, селения, хозяйство можно восстановить. А как быть с человеческими жизнями? Как их вернуть? И это, наверное, то, что связывает все войны – безвозвратно потерянные жизни.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После Великой Победы в 45-м всем хотелось верить, что закончилась последняя в истории человечества война, что, пережив четыре неимоверно трудных года, люди поймут – не должно быть повторения голода, смертей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бомбежек… Но война не спрашивает , когда ей начинаться ,не зависит от времени .Всё зависит от людей ,от политиков .Так случилось в 1979-м году, когда советское руководство послало войска в Афганистан, где разворачивалась гражданская война.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Десять долгих нескончаемых лет.550 тысяч солдат и офицеров, прошедших через Афганистан ,72 из которых были удостоены звания Герой Советского Союза. И снова жертвы - по одним источникам более 13 тысяч, по другим -15 .</w:t>
      </w:r>
    </w:p>
    <w:p w:rsidR="00DE7024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15 февраля 1989 года советские войска покинули соседнее государство. </w:t>
      </w:r>
    </w:p>
    <w:p w:rsidR="00DE7024" w:rsidRDefault="00DE7024" w:rsidP="0090000A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18 </w:t>
      </w:r>
      <w:proofErr w:type="spellStart"/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>участникой</w:t>
      </w:r>
      <w:proofErr w:type="spellEnd"/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</w:t>
      </w:r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Афганской войны</w:t>
      </w:r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из </w:t>
      </w:r>
      <w:proofErr w:type="spellStart"/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>Цумадинского</w:t>
      </w:r>
      <w:proofErr w:type="spellEnd"/>
      <w:r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района</w:t>
      </w:r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. Афганцы представлены родовыми селениями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Гигатли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-Урух,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Тисси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Тинди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Кванада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Хуштада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Агвали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Кочали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Гимерсо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Инхоквари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Саситли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и </w:t>
      </w:r>
      <w:proofErr w:type="gram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Верхнее</w:t>
      </w:r>
      <w:proofErr w:type="gram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Гаквари</w:t>
      </w:r>
      <w:proofErr w:type="spellEnd"/>
      <w:r w:rsidRPr="00DE7024">
        <w:rPr>
          <w:rFonts w:ascii="Arial" w:hAnsi="Arial" w:cs="Arial"/>
          <w:color w:val="000000"/>
          <w:sz w:val="28"/>
          <w:szCs w:val="27"/>
          <w:shd w:val="clear" w:color="auto" w:fill="FFFFFF"/>
        </w:rPr>
        <w:t>.</w:t>
      </w:r>
      <w:r w:rsidRPr="00DE7024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DE7024" w:rsidRDefault="00DE7024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Мы преклоняем голову перед теми кто выполнял приказ, многие относятся к этой войне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 разному</w:t>
      </w:r>
      <w:proofErr w:type="gramEnd"/>
      <w:r>
        <w:rPr>
          <w:color w:val="000000"/>
          <w:sz w:val="27"/>
          <w:szCs w:val="27"/>
          <w:shd w:val="clear" w:color="auto" w:fill="FFFFFF"/>
        </w:rPr>
        <w:t>, однако каждый солдат прошедший через Афганистан достоин высшей награды.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Гусен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Халилуллаев</w:t>
      </w:r>
      <w:proofErr w:type="spell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DE7024" w:rsidRDefault="00DE7024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7"/>
          <w:shd w:val="clear" w:color="auto" w:fill="FFFFFF"/>
        </w:rPr>
      </w:pPr>
    </w:p>
    <w:p w:rsidR="0090000A" w:rsidRDefault="00DE7024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7024">
        <w:rPr>
          <w:rStyle w:val="apple-converted-space"/>
          <w:b/>
          <w:color w:val="000000"/>
          <w:sz w:val="28"/>
          <w:szCs w:val="27"/>
          <w:shd w:val="clear" w:color="auto" w:fill="FFFFFF"/>
        </w:rPr>
        <w:t> </w:t>
      </w:r>
      <w:r w:rsidR="0090000A">
        <w:rPr>
          <w:rFonts w:ascii="Arial" w:hAnsi="Arial" w:cs="Arial"/>
          <w:color w:val="000000"/>
          <w:sz w:val="27"/>
          <w:szCs w:val="27"/>
        </w:rPr>
        <w:t xml:space="preserve">Закончился печальный счёт потерь. Репортёр из США, который брал интервью у генерала </w:t>
      </w:r>
      <w:proofErr w:type="spellStart"/>
      <w:r w:rsidR="0090000A">
        <w:rPr>
          <w:rFonts w:ascii="Arial" w:hAnsi="Arial" w:cs="Arial"/>
          <w:color w:val="000000"/>
          <w:sz w:val="27"/>
          <w:szCs w:val="27"/>
        </w:rPr>
        <w:t>Б.Громова</w:t>
      </w:r>
      <w:proofErr w:type="spellEnd"/>
      <w:proofErr w:type="gramStart"/>
      <w:r w:rsidR="0090000A"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 w:rsidR="0090000A">
        <w:rPr>
          <w:rFonts w:ascii="Arial" w:hAnsi="Arial" w:cs="Arial"/>
          <w:color w:val="000000"/>
          <w:sz w:val="27"/>
          <w:szCs w:val="27"/>
        </w:rPr>
        <w:t>задал ему вопрос: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«О чём вы думали, шагая по мосту?»- «Я думал о тех, кто никогда не вернется домой…»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Отдала свою печальную дань войне и</w:t>
      </w:r>
      <w:r w:rsidR="00DE702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E7024">
        <w:rPr>
          <w:rFonts w:ascii="Arial" w:hAnsi="Arial" w:cs="Arial"/>
          <w:color w:val="000000"/>
          <w:sz w:val="27"/>
          <w:szCs w:val="27"/>
        </w:rPr>
        <w:t>Цумадинский</w:t>
      </w:r>
      <w:proofErr w:type="spellEnd"/>
      <w:r w:rsidR="00DE7024">
        <w:rPr>
          <w:rFonts w:ascii="Arial" w:hAnsi="Arial" w:cs="Arial"/>
          <w:color w:val="000000"/>
          <w:sz w:val="27"/>
          <w:szCs w:val="27"/>
        </w:rPr>
        <w:t xml:space="preserve"> район</w:t>
      </w:r>
      <w:r>
        <w:rPr>
          <w:rFonts w:ascii="Arial" w:hAnsi="Arial" w:cs="Arial"/>
          <w:color w:val="000000"/>
          <w:sz w:val="27"/>
          <w:szCs w:val="27"/>
        </w:rPr>
        <w:t xml:space="preserve">. Около </w:t>
      </w:r>
      <w:r w:rsidR="00DE7024">
        <w:rPr>
          <w:rFonts w:ascii="Arial" w:hAnsi="Arial" w:cs="Arial"/>
          <w:color w:val="000000"/>
          <w:sz w:val="27"/>
          <w:szCs w:val="27"/>
        </w:rPr>
        <w:t xml:space="preserve">18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человек воевали в Афганистане ,108 не вернулись домой.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56 человек моих земляков, уроженцев Спасского района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принимали участие в боях ,5 из них навеки остались лежать в афганской земле.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они родились в первой половине 60-х годов. У них могла быть долгая счастливая жизнь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но война оборвала её в самом расцвете.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Сергей Дёмин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уроженец соседнего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Городное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, работал трактористом, любил мещёрские леса, увлекался разведением пчёл. Был призван в армию и попал в Афганистан, откуда писал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матери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меня всё нормально. Сейчас помогаем афганцам ремонтировать технику…служба как служба. По дому очень соскучился, особенно по лесу, по рыбалке. « Н о не суждено было Сергею вновь увидеть своих родных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своё село. В 1981 году он погиб. Награждён орденом Красной Звезды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Похоронен в родном селе.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Двое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спассчан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призваны из села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Ижевское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Юрий Анохин и Сергей Аверкин. Первый был слесарем, мечтал стать инженером (учился в автодорожном институте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)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Но война изменила планы . 6 декабря 1982 года он вывел свою БМД на огневую позицию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помогая наводчику поддержать огнём отделение. Во время боя его машина подорвалась на мине. Юрий погиб.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Ижевское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приходили письма. « Часто снится родной дом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там я жил как в раю. А здесь научился смеяться сквозь слёзы, научился преодолевать трудности. Как вспомнишь, как я раньше жил, то выходит, что я ничего не делал» - писал Юрий родным. Он мог стать инженером, художником (хорошо рисовал), но уже не станет. Указом Президиума Верховного Совета он награждён орденом Красной Звезды.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родине.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Его односельчанин Сергей Аверкин неоднократно участвовал в боях, был гвардии лейтенантом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Но в апреле 1984 года пришло в Ижевское письмо из части ,где служил Сергей.» Уважаемая Антонина Ивановна ,Владимир Михайлович и Шура! Вы можете гордиться своим сыном и братом. Сергей был не только хорошим командиром, но и отличным другом, верным товарищем» - писал командир. Сергей Аверкин награждён орденом Красной Звезды. Похоронен в селе Ижевское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Александр Комиссаров был призван в ряды Советской Армии в 1985 году из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Губкино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Писал из армии часто, но письма были скупыми. Всё нормально, всё хорошо. 9 сентября 1986 года Александр был тяжело ранен при выполнении боевого задания. Ранение оказалось смертельным.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письме родителям Александра командир написал: « Ваш сын, Александр прожил короткую, но яркую жизнь. Вы вправе гордиться им, как гордимся и мы, те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кто служил рядом с ним. Таким сохранит его наша память».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Ф.Комиссаров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награждён посмертно орденом Красной Звезды и похоронен на кладбище в родном селе.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«Свою Рязань ни на какую заграницу не променяю»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исал в своём последнем письме из Афганистана уроженец села Деревенское Александр Борисов .В школе ,по воспоминаниям земляков, был отличным танцором ,как все любил петь песни. Призван был из города Рязани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где работал токарем. В армии стал разведчиком-гранатомётчиком.15 апреля 1986 года в составе разведдозора попал под обстрел противника. Прикрывая отход товарищей, он получил смертельное ранение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Награждён орденом Красной Звезды .Покоится на кладбище села Деревенское.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Война в Афганистане - это незаживающая рана в сердцах людей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Сколько матерей ,отцов ,бывших невест до сих пор вспоминают те дни. Не утихает боль потерь. Не забыты тропинки к их могилам. 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сколько парней лежат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афганской земле!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До сих пор ведутся споры о необходимости этой войны. Только погибших не вернёшь. Не вернёшь радость на лица родителей, потерявших на той войне детей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Не вернёшь здоровье вернувшимся из Афганистана инвалидами.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живём в такое время, когда каждый понимает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что такое война, когда все знают ,что конфликты необходимо решать за столом переговоров , а не в окопах.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Пусть больше никогда не рвутся снаряды, не погибают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солдаты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приходят похоронки !А мы будем помнить о тех, кто пал на полях сражений .</w:t>
      </w:r>
    </w:p>
    <w:p w:rsidR="0090000A" w:rsidRDefault="0090000A" w:rsidP="009000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Погибшие пускай спокойно спят,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Ни перед кем они не виноваты,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Мы будем вечно помнить тех ребят,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Они геро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и-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вечные солдаты...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Пусть будет память вечна и светла,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Чтоб никогда она не стёрлась, не забылась,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Жестокая и непонятная война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тоб больше никогда не повторилась.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Орест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Мищанчук</w:t>
      </w:r>
      <w:proofErr w:type="spellEnd"/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Использованная литература и ресурсы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Материалы историко-краеведческого музея </w:t>
      </w:r>
      <w:r>
        <w:rPr>
          <w:rFonts w:ascii="Arial" w:hAnsi="Arial" w:cs="Arial"/>
          <w:color w:val="000000"/>
          <w:sz w:val="27"/>
          <w:szCs w:val="27"/>
        </w:rPr>
        <w:t>города Махачкала Республика  Дагестан</w:t>
      </w:r>
    </w:p>
    <w:p w:rsidR="00DE7024" w:rsidRDefault="00DE7024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7024">
        <w:rPr>
          <w:rFonts w:ascii="Arial" w:hAnsi="Arial" w:cs="Arial"/>
          <w:color w:val="000000"/>
          <w:sz w:val="21"/>
          <w:szCs w:val="21"/>
        </w:rPr>
        <w:t>h</w:t>
      </w:r>
      <w:r>
        <w:rPr>
          <w:rFonts w:ascii="Arial" w:hAnsi="Arial" w:cs="Arial"/>
          <w:color w:val="000000"/>
          <w:sz w:val="21"/>
          <w:szCs w:val="21"/>
        </w:rPr>
        <w:t>ttp://www.tsumada.ru</w:t>
      </w:r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rFonts w:ascii="Arial" w:hAnsi="Arial" w:cs="Arial"/>
            <w:color w:val="1DBEF1"/>
            <w:sz w:val="27"/>
            <w:szCs w:val="27"/>
            <w:u w:val="none"/>
          </w:rPr>
          <w:t>http://www.stihi.ru/avtor/miorest</w:t>
        </w:r>
      </w:hyperlink>
    </w:p>
    <w:p w:rsidR="0090000A" w:rsidRDefault="0090000A" w:rsidP="009000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4"/>
            <w:rFonts w:ascii="Arial" w:hAnsi="Arial" w:cs="Arial"/>
            <w:color w:val="1DBEF1"/>
            <w:sz w:val="27"/>
            <w:szCs w:val="27"/>
            <w:u w:val="none"/>
          </w:rPr>
          <w:t>http://www/afgan.ru: Книга памяти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 советских воинах, погибших в Афганистане</w:t>
      </w:r>
    </w:p>
    <w:p w:rsidR="002E0CE8" w:rsidRDefault="002E0CE8"/>
    <w:sectPr w:rsidR="002E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EA"/>
    <w:rsid w:val="002E0CE8"/>
    <w:rsid w:val="007367EA"/>
    <w:rsid w:val="0090000A"/>
    <w:rsid w:val="00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00A"/>
  </w:style>
  <w:style w:type="character" w:styleId="a4">
    <w:name w:val="Hyperlink"/>
    <w:basedOn w:val="a0"/>
    <w:uiPriority w:val="99"/>
    <w:unhideWhenUsed/>
    <w:rsid w:val="00900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00A"/>
  </w:style>
  <w:style w:type="character" w:styleId="a4">
    <w:name w:val="Hyperlink"/>
    <w:basedOn w:val="a0"/>
    <w:uiPriority w:val="99"/>
    <w:unhideWhenUsed/>
    <w:rsid w:val="00900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www%2Fafgan.ru%3A%2520%D0%9A%D0%BD%D0%B8%D0%B3%D0%B0%2520%D0%BF%D0%B0%D0%BC%D1%8F%D1%82%D0%B8" TargetMode="External"/><Relationship Id="rId5" Type="http://schemas.openxmlformats.org/officeDocument/2006/relationships/hyperlink" Target="http://infourok.ru/go.html?href=http%3A%2F%2Fwww.stihi.ru%2Favtor%2Fmior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3</cp:revision>
  <dcterms:created xsi:type="dcterms:W3CDTF">2018-04-10T05:22:00Z</dcterms:created>
  <dcterms:modified xsi:type="dcterms:W3CDTF">2018-04-10T05:47:00Z</dcterms:modified>
</cp:coreProperties>
</file>